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A98" w:rsidRPr="00631A4E" w:rsidRDefault="00020C25" w:rsidP="00552A98">
      <w:pPr>
        <w:spacing w:line="480" w:lineRule="auto"/>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t>Student</w:t>
      </w:r>
      <w:r w:rsidR="00AC2CB5" w:rsidRPr="00631A4E">
        <w:rPr>
          <w:rFonts w:ascii="Times New Roman" w:hAnsi="Times New Roman" w:cs="Times New Roman"/>
          <w:color w:val="000000" w:themeColor="text1"/>
          <w:sz w:val="24"/>
          <w:szCs w:val="24"/>
        </w:rPr>
        <w:t>'</w:t>
      </w:r>
      <w:r w:rsidRPr="00631A4E">
        <w:rPr>
          <w:rFonts w:ascii="Times New Roman" w:hAnsi="Times New Roman" w:cs="Times New Roman"/>
          <w:color w:val="000000" w:themeColor="text1"/>
          <w:sz w:val="24"/>
          <w:szCs w:val="24"/>
        </w:rPr>
        <w:t>s Name</w:t>
      </w:r>
      <w:bookmarkStart w:id="0" w:name="_GoBack"/>
      <w:bookmarkEnd w:id="0"/>
    </w:p>
    <w:p w:rsidR="00552A98" w:rsidRPr="00631A4E" w:rsidRDefault="00020C25" w:rsidP="00552A98">
      <w:pPr>
        <w:spacing w:line="480" w:lineRule="auto"/>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t>Professor</w:t>
      </w:r>
      <w:r w:rsidR="00AC2CB5" w:rsidRPr="00631A4E">
        <w:rPr>
          <w:rFonts w:ascii="Times New Roman" w:hAnsi="Times New Roman" w:cs="Times New Roman"/>
          <w:color w:val="000000" w:themeColor="text1"/>
          <w:sz w:val="24"/>
          <w:szCs w:val="24"/>
        </w:rPr>
        <w:t>'</w:t>
      </w:r>
      <w:r w:rsidRPr="00631A4E">
        <w:rPr>
          <w:rFonts w:ascii="Times New Roman" w:hAnsi="Times New Roman" w:cs="Times New Roman"/>
          <w:color w:val="000000" w:themeColor="text1"/>
          <w:sz w:val="24"/>
          <w:szCs w:val="24"/>
        </w:rPr>
        <w:t>s Name</w:t>
      </w:r>
    </w:p>
    <w:p w:rsidR="00552A98" w:rsidRPr="00631A4E" w:rsidRDefault="00020C25" w:rsidP="00552A98">
      <w:pPr>
        <w:spacing w:line="480" w:lineRule="auto"/>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t>Course</w:t>
      </w:r>
    </w:p>
    <w:p w:rsidR="00552A98" w:rsidRPr="00631A4E" w:rsidRDefault="00020C25" w:rsidP="00552A98">
      <w:pPr>
        <w:spacing w:line="480" w:lineRule="auto"/>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t>Date</w:t>
      </w:r>
    </w:p>
    <w:p w:rsidR="00552A98" w:rsidRPr="00631A4E" w:rsidRDefault="00020C25" w:rsidP="00552A98">
      <w:pPr>
        <w:spacing w:after="0" w:line="480" w:lineRule="auto"/>
        <w:ind w:firstLine="720"/>
        <w:jc w:val="center"/>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t>The Ghost Dance: The Untold History of the Americas</w:t>
      </w:r>
    </w:p>
    <w:p w:rsidR="00D127BF" w:rsidRPr="00631A4E" w:rsidRDefault="00AC2CB5" w:rsidP="00552A98">
      <w:pPr>
        <w:spacing w:after="0" w:line="480" w:lineRule="auto"/>
        <w:ind w:firstLine="720"/>
        <w:jc w:val="center"/>
        <w:rPr>
          <w:rFonts w:ascii="Times New Roman" w:hAnsi="Times New Roman" w:cs="Times New Roman"/>
          <w:b/>
          <w:color w:val="000000" w:themeColor="text1"/>
          <w:sz w:val="24"/>
          <w:szCs w:val="24"/>
        </w:rPr>
      </w:pPr>
      <w:r w:rsidRPr="00631A4E">
        <w:rPr>
          <w:rFonts w:ascii="Times New Roman" w:hAnsi="Times New Roman" w:cs="Times New Roman"/>
          <w:b/>
          <w:color w:val="000000" w:themeColor="text1"/>
          <w:sz w:val="24"/>
          <w:szCs w:val="24"/>
        </w:rPr>
        <w:t>The a</w:t>
      </w:r>
      <w:r w:rsidR="00D127BF" w:rsidRPr="00631A4E">
        <w:rPr>
          <w:rFonts w:ascii="Times New Roman" w:hAnsi="Times New Roman" w:cs="Times New Roman"/>
          <w:b/>
          <w:color w:val="000000" w:themeColor="text1"/>
          <w:sz w:val="24"/>
          <w:szCs w:val="24"/>
        </w:rPr>
        <w:t xml:space="preserve">rgument of the </w:t>
      </w:r>
      <w:r w:rsidR="00593F00" w:rsidRPr="00631A4E">
        <w:rPr>
          <w:rFonts w:ascii="Times New Roman" w:hAnsi="Times New Roman" w:cs="Times New Roman"/>
          <w:b/>
          <w:color w:val="000000" w:themeColor="text1"/>
          <w:sz w:val="24"/>
          <w:szCs w:val="24"/>
        </w:rPr>
        <w:t>b</w:t>
      </w:r>
      <w:r w:rsidR="00D127BF" w:rsidRPr="00631A4E">
        <w:rPr>
          <w:rFonts w:ascii="Times New Roman" w:hAnsi="Times New Roman" w:cs="Times New Roman"/>
          <w:b/>
          <w:color w:val="000000" w:themeColor="text1"/>
          <w:sz w:val="24"/>
          <w:szCs w:val="24"/>
        </w:rPr>
        <w:t>ook</w:t>
      </w:r>
    </w:p>
    <w:p w:rsidR="004242BB" w:rsidRPr="00631A4E" w:rsidRDefault="00020C25" w:rsidP="00552A98">
      <w:pPr>
        <w:spacing w:after="0" w:line="480" w:lineRule="auto"/>
        <w:ind w:firstLine="720"/>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t>The book "The Ghost Dance: The Untold History of the Americas," presents a significant argument about the spiritual movement which was called Ghost dance. In 1889, during the solar eclipse, a shaman of the Paiute tribe claimed to have a vision about the bountiful land full of peace and love from God. He was the founder of the Ghost dance spiritual movement. He foretold the unity among the remnant of Indian tribes in the Southwest and West following the end of evil in the globe. The teachings of Wovoka claimed the reunion of the spirits of the living and the dead, and the power of those spirits could be used in battles among the USA army and the white settlers</w:t>
      </w:r>
      <w:r w:rsidR="00552A98" w:rsidRPr="00631A4E">
        <w:rPr>
          <w:rFonts w:ascii="Times New Roman" w:hAnsi="Times New Roman" w:cs="Times New Roman"/>
          <w:color w:val="000000" w:themeColor="text1"/>
          <w:sz w:val="24"/>
          <w:szCs w:val="24"/>
        </w:rPr>
        <w:t xml:space="preserve"> (Ani 15)</w:t>
      </w:r>
      <w:r w:rsidRPr="00631A4E">
        <w:rPr>
          <w:rFonts w:ascii="Times New Roman" w:hAnsi="Times New Roman" w:cs="Times New Roman"/>
          <w:color w:val="000000" w:themeColor="text1"/>
          <w:sz w:val="24"/>
          <w:szCs w:val="24"/>
        </w:rPr>
        <w:t>. The practice of Ghost dance instigated from the Paiute tribe in Nevada and spread among other Indian tribes in the Southwest.</w:t>
      </w:r>
    </w:p>
    <w:p w:rsidR="00141C99" w:rsidRPr="00631A4E" w:rsidRDefault="00020C25" w:rsidP="00552A98">
      <w:pPr>
        <w:spacing w:after="0" w:line="480" w:lineRule="auto"/>
        <w:ind w:firstLine="720"/>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t xml:space="preserve">The most influential prophecy by Wovoka was that </w:t>
      </w:r>
      <w:r w:rsidR="00002D98" w:rsidRPr="00631A4E">
        <w:rPr>
          <w:rFonts w:ascii="Times New Roman" w:hAnsi="Times New Roman" w:cs="Times New Roman"/>
          <w:color w:val="000000" w:themeColor="text1"/>
          <w:sz w:val="24"/>
          <w:szCs w:val="24"/>
        </w:rPr>
        <w:t>white men were to be banished from the land forever, and buffalo would reappear from extinction to revive the way of life of the Native Americans after being hunted by white settlers. Various vital issues enhanced the interactions between the Native American Indians and Europeans following their cultural clashes. The native tribes did not accept the European view of land as the property. For Indians, the area was viewed as communal, and the resources had to be shared and protected, which was in contrast to the view of Europeans. In Europe, the land was known to be personal property</w:t>
      </w:r>
      <w:r w:rsidR="00AC2CB5" w:rsidRPr="00631A4E">
        <w:rPr>
          <w:rFonts w:ascii="Times New Roman" w:hAnsi="Times New Roman" w:cs="Times New Roman"/>
          <w:color w:val="000000" w:themeColor="text1"/>
          <w:sz w:val="24"/>
          <w:szCs w:val="24"/>
        </w:rPr>
        <w:t xml:space="preserve">, and </w:t>
      </w:r>
      <w:r w:rsidR="00AC2CB5" w:rsidRPr="00631A4E">
        <w:rPr>
          <w:rFonts w:ascii="Times New Roman" w:hAnsi="Times New Roman" w:cs="Times New Roman"/>
          <w:color w:val="000000" w:themeColor="text1"/>
          <w:sz w:val="24"/>
          <w:szCs w:val="24"/>
        </w:rPr>
        <w:lastRenderedPageBreak/>
        <w:t>it was not for the public benefit. After t</w:t>
      </w:r>
      <w:r w:rsidR="00002D98" w:rsidRPr="00631A4E">
        <w:rPr>
          <w:rFonts w:ascii="Times New Roman" w:hAnsi="Times New Roman" w:cs="Times New Roman"/>
          <w:color w:val="000000" w:themeColor="text1"/>
          <w:sz w:val="24"/>
          <w:szCs w:val="24"/>
        </w:rPr>
        <w:t xml:space="preserve">he white settlers' invasion </w:t>
      </w:r>
      <w:r w:rsidR="00AC2CB5" w:rsidRPr="00631A4E">
        <w:rPr>
          <w:rFonts w:ascii="Times New Roman" w:hAnsi="Times New Roman" w:cs="Times New Roman"/>
          <w:color w:val="000000" w:themeColor="text1"/>
          <w:sz w:val="24"/>
          <w:szCs w:val="24"/>
        </w:rPr>
        <w:t>of</w:t>
      </w:r>
      <w:r w:rsidR="00002D98" w:rsidRPr="00631A4E">
        <w:rPr>
          <w:rFonts w:ascii="Times New Roman" w:hAnsi="Times New Roman" w:cs="Times New Roman"/>
          <w:color w:val="000000" w:themeColor="text1"/>
          <w:sz w:val="24"/>
          <w:szCs w:val="24"/>
        </w:rPr>
        <w:t xml:space="preserve"> the West, the Native Americans were forced to move to reservations from their ancestral lands. The unleashing of a series of conflicts called Indian wars occurred due to resistance. </w:t>
      </w:r>
      <w:r w:rsidR="000B7508" w:rsidRPr="00631A4E">
        <w:rPr>
          <w:rFonts w:ascii="Times New Roman" w:hAnsi="Times New Roman" w:cs="Times New Roman"/>
          <w:color w:val="000000" w:themeColor="text1"/>
          <w:sz w:val="24"/>
          <w:szCs w:val="24"/>
        </w:rPr>
        <w:t xml:space="preserve"> The Battle of the Little Bighorn concluded the Indian wars; however, Wovoka used his Ghost dance to activate the last wave of opposition to the white settlers</w:t>
      </w:r>
      <w:r w:rsidR="00552A98" w:rsidRPr="00631A4E">
        <w:rPr>
          <w:rFonts w:ascii="Times New Roman" w:hAnsi="Times New Roman" w:cs="Times New Roman"/>
          <w:color w:val="000000" w:themeColor="text1"/>
          <w:sz w:val="24"/>
          <w:szCs w:val="24"/>
        </w:rPr>
        <w:t xml:space="preserve"> (Ani 22)</w:t>
      </w:r>
      <w:r w:rsidR="000B7508" w:rsidRPr="00631A4E">
        <w:rPr>
          <w:rFonts w:ascii="Times New Roman" w:hAnsi="Times New Roman" w:cs="Times New Roman"/>
          <w:color w:val="000000" w:themeColor="text1"/>
          <w:sz w:val="24"/>
          <w:szCs w:val="24"/>
        </w:rPr>
        <w:t xml:space="preserve">. The Ghost dance was embraced by Chief Sitting Bull, who won the victory over the USA army. This </w:t>
      </w:r>
      <w:r w:rsidR="00593F00" w:rsidRPr="00631A4E">
        <w:rPr>
          <w:rFonts w:ascii="Times New Roman" w:hAnsi="Times New Roman" w:cs="Times New Roman"/>
          <w:color w:val="000000" w:themeColor="text1"/>
          <w:sz w:val="24"/>
          <w:szCs w:val="24"/>
        </w:rPr>
        <w:t>b</w:t>
      </w:r>
      <w:r w:rsidR="000B7508" w:rsidRPr="00631A4E">
        <w:rPr>
          <w:rFonts w:ascii="Times New Roman" w:hAnsi="Times New Roman" w:cs="Times New Roman"/>
          <w:color w:val="000000" w:themeColor="text1"/>
          <w:sz w:val="24"/>
          <w:szCs w:val="24"/>
        </w:rPr>
        <w:t>ook argues that the USA go</w:t>
      </w:r>
      <w:r w:rsidR="00AC2CB5" w:rsidRPr="00631A4E">
        <w:rPr>
          <w:rFonts w:ascii="Times New Roman" w:hAnsi="Times New Roman" w:cs="Times New Roman"/>
          <w:color w:val="000000" w:themeColor="text1"/>
          <w:sz w:val="24"/>
          <w:szCs w:val="24"/>
        </w:rPr>
        <w:t xml:space="preserve">vernment </w:t>
      </w:r>
      <w:r w:rsidR="000B7508" w:rsidRPr="00631A4E">
        <w:rPr>
          <w:rFonts w:ascii="Times New Roman" w:hAnsi="Times New Roman" w:cs="Times New Roman"/>
          <w:color w:val="000000" w:themeColor="text1"/>
          <w:sz w:val="24"/>
          <w:szCs w:val="24"/>
        </w:rPr>
        <w:t>forb</w:t>
      </w:r>
      <w:r w:rsidR="00593F00" w:rsidRPr="00631A4E">
        <w:rPr>
          <w:rFonts w:ascii="Times New Roman" w:hAnsi="Times New Roman" w:cs="Times New Roman"/>
          <w:color w:val="000000" w:themeColor="text1"/>
          <w:sz w:val="24"/>
          <w:szCs w:val="24"/>
        </w:rPr>
        <w:t>ade</w:t>
      </w:r>
      <w:r w:rsidR="000B7508" w:rsidRPr="00631A4E">
        <w:rPr>
          <w:rFonts w:ascii="Times New Roman" w:hAnsi="Times New Roman" w:cs="Times New Roman"/>
          <w:color w:val="000000" w:themeColor="text1"/>
          <w:sz w:val="24"/>
          <w:szCs w:val="24"/>
        </w:rPr>
        <w:t xml:space="preserve"> the Ghost dance in 1890, and it remained to be illegal up to 1978 due to the fear of the authority over the Native American Revival Movement. They acknowledged the awakening power that was associated with the Ghost dance.</w:t>
      </w:r>
    </w:p>
    <w:p w:rsidR="00D127BF" w:rsidRPr="00631A4E" w:rsidRDefault="00D127BF" w:rsidP="00D127BF">
      <w:pPr>
        <w:spacing w:after="0" w:line="480" w:lineRule="auto"/>
        <w:ind w:firstLine="720"/>
        <w:jc w:val="center"/>
        <w:rPr>
          <w:rFonts w:ascii="Times New Roman" w:hAnsi="Times New Roman" w:cs="Times New Roman"/>
          <w:b/>
          <w:color w:val="000000" w:themeColor="text1"/>
          <w:sz w:val="24"/>
          <w:szCs w:val="24"/>
        </w:rPr>
      </w:pPr>
      <w:r w:rsidRPr="00631A4E">
        <w:rPr>
          <w:rFonts w:ascii="Times New Roman" w:hAnsi="Times New Roman" w:cs="Times New Roman"/>
          <w:b/>
          <w:color w:val="000000" w:themeColor="text1"/>
          <w:sz w:val="24"/>
          <w:szCs w:val="24"/>
        </w:rPr>
        <w:t>Analysis</w:t>
      </w:r>
    </w:p>
    <w:p w:rsidR="004242BB" w:rsidRPr="00631A4E" w:rsidRDefault="00020C25" w:rsidP="00552A98">
      <w:pPr>
        <w:spacing w:after="0" w:line="480" w:lineRule="auto"/>
        <w:ind w:firstLine="720"/>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t xml:space="preserve">The author of the book </w:t>
      </w:r>
      <w:r w:rsidR="00AC2CB5" w:rsidRPr="00631A4E">
        <w:rPr>
          <w:rFonts w:ascii="Times New Roman" w:hAnsi="Times New Roman" w:cs="Times New Roman"/>
          <w:color w:val="000000" w:themeColor="text1"/>
          <w:sz w:val="24"/>
          <w:szCs w:val="24"/>
        </w:rPr>
        <w:t>"</w:t>
      </w:r>
      <w:r w:rsidRPr="00631A4E">
        <w:rPr>
          <w:rFonts w:ascii="Times New Roman" w:hAnsi="Times New Roman" w:cs="Times New Roman"/>
          <w:color w:val="000000" w:themeColor="text1"/>
          <w:sz w:val="24"/>
          <w:szCs w:val="24"/>
        </w:rPr>
        <w:t>Michael Stuart,</w:t>
      </w:r>
      <w:r w:rsidR="00AC2CB5" w:rsidRPr="00631A4E">
        <w:rPr>
          <w:rFonts w:ascii="Times New Roman" w:hAnsi="Times New Roman" w:cs="Times New Roman"/>
          <w:color w:val="000000" w:themeColor="text1"/>
          <w:sz w:val="24"/>
          <w:szCs w:val="24"/>
        </w:rPr>
        <w:t>"</w:t>
      </w:r>
      <w:r w:rsidRPr="00631A4E">
        <w:rPr>
          <w:rFonts w:ascii="Times New Roman" w:hAnsi="Times New Roman" w:cs="Times New Roman"/>
          <w:color w:val="000000" w:themeColor="text1"/>
          <w:sz w:val="24"/>
          <w:szCs w:val="24"/>
        </w:rPr>
        <w:t xml:space="preserve"> wrote the </w:t>
      </w:r>
      <w:r w:rsidR="00593F00" w:rsidRPr="00631A4E">
        <w:rPr>
          <w:rFonts w:ascii="Times New Roman" w:hAnsi="Times New Roman" w:cs="Times New Roman"/>
          <w:color w:val="000000" w:themeColor="text1"/>
          <w:sz w:val="24"/>
          <w:szCs w:val="24"/>
        </w:rPr>
        <w:t>b</w:t>
      </w:r>
      <w:r w:rsidRPr="00631A4E">
        <w:rPr>
          <w:rFonts w:ascii="Times New Roman" w:hAnsi="Times New Roman" w:cs="Times New Roman"/>
          <w:color w:val="000000" w:themeColor="text1"/>
          <w:sz w:val="24"/>
          <w:szCs w:val="24"/>
        </w:rPr>
        <w:t xml:space="preserve">ook because of his understanding of </w:t>
      </w:r>
      <w:r w:rsidR="0012145C" w:rsidRPr="00631A4E">
        <w:rPr>
          <w:rFonts w:ascii="Times New Roman" w:hAnsi="Times New Roman" w:cs="Times New Roman"/>
          <w:color w:val="000000" w:themeColor="text1"/>
          <w:sz w:val="24"/>
          <w:szCs w:val="24"/>
        </w:rPr>
        <w:t>sacred plant ceremonies and entheogens. The author is known to be a good storyteller who is excited to express his ideas through writings. Stuart aimed at expressing his knowledge related to the Ghost dance rituals and its impacts in America. Many years ago, Ghost dance was initiated by the Toltec god, Quetzalcoatl, and the Plumed serpent. Deshato was given as a prince of the plant to the people by the snake as a gift. The knowledge on the plant through the rituals by the Mazatecan Indians is benefited up to today.</w:t>
      </w:r>
    </w:p>
    <w:p w:rsidR="000B7508" w:rsidRPr="00631A4E" w:rsidRDefault="00020C25" w:rsidP="00552A98">
      <w:pPr>
        <w:spacing w:after="0" w:line="480" w:lineRule="auto"/>
        <w:ind w:firstLine="720"/>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t>The prince of the plant, as described by Stuart, shares the hidden history of Americans. To enhance the Ani's understanding</w:t>
      </w:r>
      <w:r w:rsidR="00F02A75" w:rsidRPr="00631A4E">
        <w:rPr>
          <w:rFonts w:ascii="Times New Roman" w:hAnsi="Times New Roman" w:cs="Times New Roman"/>
          <w:color w:val="000000" w:themeColor="text1"/>
          <w:sz w:val="24"/>
          <w:szCs w:val="24"/>
        </w:rPr>
        <w:t>, the Prince of Plants sent Ani to journey through the American tribes to look after the remnants of the Ghost dance rituals. From the description provided by the author, it is sure that he is an excellent storyteller with adequate knowledge of the history and the events that happened in the Ghost dance rituals</w:t>
      </w:r>
      <w:r w:rsidR="00552A98" w:rsidRPr="00631A4E">
        <w:rPr>
          <w:rFonts w:ascii="Times New Roman" w:hAnsi="Times New Roman" w:cs="Times New Roman"/>
          <w:color w:val="000000" w:themeColor="text1"/>
          <w:sz w:val="24"/>
          <w:szCs w:val="24"/>
        </w:rPr>
        <w:t xml:space="preserve"> (Ani 32)</w:t>
      </w:r>
      <w:r w:rsidR="00F02A75" w:rsidRPr="00631A4E">
        <w:rPr>
          <w:rFonts w:ascii="Times New Roman" w:hAnsi="Times New Roman" w:cs="Times New Roman"/>
          <w:color w:val="000000" w:themeColor="text1"/>
          <w:sz w:val="24"/>
          <w:szCs w:val="24"/>
        </w:rPr>
        <w:t xml:space="preserve">. The author wanted to explain the power of the ceremony and why the American authority outlawed it. I read this </w:t>
      </w:r>
      <w:r w:rsidR="00593F00" w:rsidRPr="00631A4E">
        <w:rPr>
          <w:rFonts w:ascii="Times New Roman" w:hAnsi="Times New Roman" w:cs="Times New Roman"/>
          <w:color w:val="000000" w:themeColor="text1"/>
          <w:sz w:val="24"/>
          <w:szCs w:val="24"/>
        </w:rPr>
        <w:lastRenderedPageBreak/>
        <w:t>b</w:t>
      </w:r>
      <w:r w:rsidR="00F02A75" w:rsidRPr="00631A4E">
        <w:rPr>
          <w:rFonts w:ascii="Times New Roman" w:hAnsi="Times New Roman" w:cs="Times New Roman"/>
          <w:color w:val="000000" w:themeColor="text1"/>
          <w:sz w:val="24"/>
          <w:szCs w:val="24"/>
        </w:rPr>
        <w:t xml:space="preserve">ook because of its fascinating story about the origin and the events associated with the Ghost dance. The </w:t>
      </w:r>
      <w:r w:rsidR="00593F00" w:rsidRPr="00631A4E">
        <w:rPr>
          <w:rFonts w:ascii="Times New Roman" w:hAnsi="Times New Roman" w:cs="Times New Roman"/>
          <w:color w:val="000000" w:themeColor="text1"/>
          <w:sz w:val="24"/>
          <w:szCs w:val="24"/>
        </w:rPr>
        <w:t>b</w:t>
      </w:r>
      <w:r w:rsidR="00F02A75" w:rsidRPr="00631A4E">
        <w:rPr>
          <w:rFonts w:ascii="Times New Roman" w:hAnsi="Times New Roman" w:cs="Times New Roman"/>
          <w:color w:val="000000" w:themeColor="text1"/>
          <w:sz w:val="24"/>
          <w:szCs w:val="24"/>
        </w:rPr>
        <w:t>ook is significant in providing information that shows the interconnection between the native tribes and the struggles they went through to become what they are today.</w:t>
      </w:r>
    </w:p>
    <w:p w:rsidR="004242BB" w:rsidRPr="00631A4E" w:rsidRDefault="00020C25" w:rsidP="00552A98">
      <w:pPr>
        <w:spacing w:after="0" w:line="480" w:lineRule="auto"/>
        <w:ind w:firstLine="720"/>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t xml:space="preserve">In this </w:t>
      </w:r>
      <w:r w:rsidR="00687267" w:rsidRPr="00631A4E">
        <w:rPr>
          <w:rFonts w:ascii="Times New Roman" w:hAnsi="Times New Roman" w:cs="Times New Roman"/>
          <w:color w:val="000000" w:themeColor="text1"/>
          <w:sz w:val="24"/>
          <w:szCs w:val="24"/>
        </w:rPr>
        <w:t>b</w:t>
      </w:r>
      <w:r w:rsidRPr="00631A4E">
        <w:rPr>
          <w:rFonts w:ascii="Times New Roman" w:hAnsi="Times New Roman" w:cs="Times New Roman"/>
          <w:color w:val="000000" w:themeColor="text1"/>
          <w:sz w:val="24"/>
          <w:szCs w:val="24"/>
        </w:rPr>
        <w:t xml:space="preserve">ook, Stuart was able to prove his argument about the </w:t>
      </w:r>
      <w:r w:rsidR="00AA238E" w:rsidRPr="00631A4E">
        <w:rPr>
          <w:rFonts w:ascii="Times New Roman" w:hAnsi="Times New Roman" w:cs="Times New Roman"/>
          <w:color w:val="000000" w:themeColor="text1"/>
          <w:sz w:val="24"/>
          <w:szCs w:val="24"/>
        </w:rPr>
        <w:t>reason the American government banned Ghost dance. Nations uphold the religious mainstream according to their freedom; however, the Americans seemed to ex</w:t>
      </w:r>
      <w:r w:rsidR="00552A98" w:rsidRPr="00631A4E">
        <w:rPr>
          <w:rFonts w:ascii="Times New Roman" w:hAnsi="Times New Roman" w:cs="Times New Roman"/>
          <w:color w:val="000000" w:themeColor="text1"/>
          <w:sz w:val="24"/>
          <w:szCs w:val="24"/>
        </w:rPr>
        <w:t>tinguish the ghost dance. Ani (3</w:t>
      </w:r>
      <w:r w:rsidR="00AA238E" w:rsidRPr="00631A4E">
        <w:rPr>
          <w:rFonts w:ascii="Times New Roman" w:hAnsi="Times New Roman" w:cs="Times New Roman"/>
          <w:color w:val="000000" w:themeColor="text1"/>
          <w:sz w:val="24"/>
          <w:szCs w:val="24"/>
        </w:rPr>
        <w:t>6) states that their belief was naïve and considered the Ghost dance as anti-progress, and the administration used the excuse to grab their land. The government was believed to acknowledge Ghost dance as the uninformed fallacy o</w:t>
      </w:r>
      <w:r w:rsidR="00687267" w:rsidRPr="00631A4E">
        <w:rPr>
          <w:rFonts w:ascii="Times New Roman" w:hAnsi="Times New Roman" w:cs="Times New Roman"/>
          <w:color w:val="000000" w:themeColor="text1"/>
          <w:sz w:val="24"/>
          <w:szCs w:val="24"/>
        </w:rPr>
        <w:t>f desperate individuals. Hence</w:t>
      </w:r>
      <w:r w:rsidR="00AA238E" w:rsidRPr="00631A4E">
        <w:rPr>
          <w:rFonts w:ascii="Times New Roman" w:hAnsi="Times New Roman" w:cs="Times New Roman"/>
          <w:color w:val="000000" w:themeColor="text1"/>
          <w:sz w:val="24"/>
          <w:szCs w:val="24"/>
        </w:rPr>
        <w:t xml:space="preserve">, the author expresses his concern on why Ghost dance is still illegal in modern society. </w:t>
      </w:r>
      <w:r w:rsidR="00F02CA8" w:rsidRPr="00631A4E">
        <w:rPr>
          <w:rFonts w:ascii="Times New Roman" w:hAnsi="Times New Roman" w:cs="Times New Roman"/>
          <w:color w:val="000000" w:themeColor="text1"/>
          <w:sz w:val="24"/>
          <w:szCs w:val="24"/>
        </w:rPr>
        <w:t>However, the government believed that the dance had supernatural powers, but it was revealed that it failed the Native Americans. It was thought that Ghost dance was to be the future of the human race; however, the environment was to be destroyed for them to survive, which was seen as an obsession.</w:t>
      </w:r>
    </w:p>
    <w:p w:rsidR="00F02A75" w:rsidRPr="00631A4E" w:rsidRDefault="00020C25" w:rsidP="00552A98">
      <w:pPr>
        <w:spacing w:after="0" w:line="480" w:lineRule="auto"/>
        <w:ind w:firstLine="720"/>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t xml:space="preserve">Although Ghost dance was declared illegal in America, it is still practiced in </w:t>
      </w:r>
      <w:r w:rsidR="00552A98" w:rsidRPr="00631A4E">
        <w:rPr>
          <w:rFonts w:ascii="Times New Roman" w:hAnsi="Times New Roman" w:cs="Times New Roman"/>
          <w:color w:val="000000" w:themeColor="text1"/>
          <w:sz w:val="24"/>
          <w:szCs w:val="24"/>
        </w:rPr>
        <w:t>the mountains of clouds. Ani (3</w:t>
      </w:r>
      <w:r w:rsidRPr="00631A4E">
        <w:rPr>
          <w:rFonts w:ascii="Times New Roman" w:hAnsi="Times New Roman" w:cs="Times New Roman"/>
          <w:color w:val="000000" w:themeColor="text1"/>
          <w:sz w:val="24"/>
          <w:szCs w:val="24"/>
        </w:rPr>
        <w:t xml:space="preserve">6) shows bias in his thesis on the Ghost dance. </w:t>
      </w:r>
      <w:r w:rsidR="00B81152" w:rsidRPr="00631A4E">
        <w:rPr>
          <w:rFonts w:ascii="Times New Roman" w:hAnsi="Times New Roman" w:cs="Times New Roman"/>
          <w:color w:val="000000" w:themeColor="text1"/>
          <w:sz w:val="24"/>
          <w:szCs w:val="24"/>
        </w:rPr>
        <w:t xml:space="preserve">The author reflects a confirmation bias through the use of a respondent called Deer to confirm his beliefs on the Ghost dance and why the American administration outlawed it. The respondent is used to verify the thesis of the </w:t>
      </w:r>
      <w:r w:rsidR="00593F00" w:rsidRPr="00631A4E">
        <w:rPr>
          <w:rFonts w:ascii="Times New Roman" w:hAnsi="Times New Roman" w:cs="Times New Roman"/>
          <w:color w:val="000000" w:themeColor="text1"/>
          <w:sz w:val="24"/>
          <w:szCs w:val="24"/>
        </w:rPr>
        <w:t>b</w:t>
      </w:r>
      <w:r w:rsidR="00B81152" w:rsidRPr="00631A4E">
        <w:rPr>
          <w:rFonts w:ascii="Times New Roman" w:hAnsi="Times New Roman" w:cs="Times New Roman"/>
          <w:color w:val="000000" w:themeColor="text1"/>
          <w:sz w:val="24"/>
          <w:szCs w:val="24"/>
        </w:rPr>
        <w:t xml:space="preserve">ook to preset it as reliable and relevant. The new information presented by the </w:t>
      </w:r>
      <w:r w:rsidR="00593F00" w:rsidRPr="00631A4E">
        <w:rPr>
          <w:rFonts w:ascii="Times New Roman" w:hAnsi="Times New Roman" w:cs="Times New Roman"/>
          <w:color w:val="000000" w:themeColor="text1"/>
          <w:sz w:val="24"/>
          <w:szCs w:val="24"/>
        </w:rPr>
        <w:t>b</w:t>
      </w:r>
      <w:r w:rsidR="00B81152" w:rsidRPr="00631A4E">
        <w:rPr>
          <w:rFonts w:ascii="Times New Roman" w:hAnsi="Times New Roman" w:cs="Times New Roman"/>
          <w:color w:val="000000" w:themeColor="text1"/>
          <w:sz w:val="24"/>
          <w:szCs w:val="24"/>
        </w:rPr>
        <w:t xml:space="preserve">ook is about the Wounded knee following the American Indian Movement's Standoff. It describes how Leonard Crow was arrested due to the initiation of Ghost dance in his family. The arrest of Crow led to the persecution of many people in America. Later, the banning of Ghost dance was </w:t>
      </w:r>
      <w:r w:rsidR="009F472A" w:rsidRPr="00631A4E">
        <w:rPr>
          <w:rFonts w:ascii="Times New Roman" w:hAnsi="Times New Roman" w:cs="Times New Roman"/>
          <w:color w:val="000000" w:themeColor="text1"/>
          <w:sz w:val="24"/>
          <w:szCs w:val="24"/>
        </w:rPr>
        <w:t>lifted in 1978; however, the abuse of the Native Americans continued.</w:t>
      </w:r>
    </w:p>
    <w:p w:rsidR="004242BB" w:rsidRPr="00631A4E" w:rsidRDefault="00020C25" w:rsidP="00552A98">
      <w:pPr>
        <w:spacing w:after="0" w:line="480" w:lineRule="auto"/>
        <w:ind w:firstLine="720"/>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lastRenderedPageBreak/>
        <w:t xml:space="preserve">The writing in this </w:t>
      </w:r>
      <w:r w:rsidR="00593F00" w:rsidRPr="00631A4E">
        <w:rPr>
          <w:rFonts w:ascii="Times New Roman" w:hAnsi="Times New Roman" w:cs="Times New Roman"/>
          <w:color w:val="000000" w:themeColor="text1"/>
          <w:sz w:val="24"/>
          <w:szCs w:val="24"/>
        </w:rPr>
        <w:t>b</w:t>
      </w:r>
      <w:r w:rsidRPr="00631A4E">
        <w:rPr>
          <w:rFonts w:ascii="Times New Roman" w:hAnsi="Times New Roman" w:cs="Times New Roman"/>
          <w:color w:val="000000" w:themeColor="text1"/>
          <w:sz w:val="24"/>
          <w:szCs w:val="24"/>
        </w:rPr>
        <w:t xml:space="preserve">ook is very engaging and exciting, which makes it a successful content. The author of the </w:t>
      </w:r>
      <w:r w:rsidR="00593F00" w:rsidRPr="00631A4E">
        <w:rPr>
          <w:rFonts w:ascii="Times New Roman" w:hAnsi="Times New Roman" w:cs="Times New Roman"/>
          <w:color w:val="000000" w:themeColor="text1"/>
          <w:sz w:val="24"/>
          <w:szCs w:val="24"/>
        </w:rPr>
        <w:t>b</w:t>
      </w:r>
      <w:r w:rsidRPr="00631A4E">
        <w:rPr>
          <w:rFonts w:ascii="Times New Roman" w:hAnsi="Times New Roman" w:cs="Times New Roman"/>
          <w:color w:val="000000" w:themeColor="text1"/>
          <w:sz w:val="24"/>
          <w:szCs w:val="24"/>
        </w:rPr>
        <w:t xml:space="preserve">ook seems to know the target audience, which piques the interest of people. The target of the author can be suggested to be individuals who are interested in history related to religious activities in the US. The author presents his thesis through the narration of the historical events concerning the Ghost dance and the Native Americans. The content of the </w:t>
      </w:r>
      <w:r w:rsidR="00593F00" w:rsidRPr="00631A4E">
        <w:rPr>
          <w:rFonts w:ascii="Times New Roman" w:hAnsi="Times New Roman" w:cs="Times New Roman"/>
          <w:color w:val="000000" w:themeColor="text1"/>
          <w:sz w:val="24"/>
          <w:szCs w:val="24"/>
        </w:rPr>
        <w:t>b</w:t>
      </w:r>
      <w:r w:rsidRPr="00631A4E">
        <w:rPr>
          <w:rFonts w:ascii="Times New Roman" w:hAnsi="Times New Roman" w:cs="Times New Roman"/>
          <w:color w:val="000000" w:themeColor="text1"/>
          <w:sz w:val="24"/>
          <w:szCs w:val="24"/>
        </w:rPr>
        <w:t>ook is educational as it informs about the happenings of past events linked to the Ghost dance rituals.</w:t>
      </w:r>
    </w:p>
    <w:p w:rsidR="009F472A" w:rsidRPr="00631A4E" w:rsidRDefault="00020C25" w:rsidP="00552A98">
      <w:pPr>
        <w:spacing w:after="0" w:line="480" w:lineRule="auto"/>
        <w:ind w:firstLine="720"/>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t xml:space="preserve">The content informs the American people on why the Ghost dance rituals were banned. The information provided analyzing the routines helps the reader to decide if the banning of ceremonies was worth doing or </w:t>
      </w:r>
      <w:r w:rsidR="002145E7" w:rsidRPr="00631A4E">
        <w:rPr>
          <w:rFonts w:ascii="Times New Roman" w:hAnsi="Times New Roman" w:cs="Times New Roman"/>
          <w:color w:val="000000" w:themeColor="text1"/>
          <w:sz w:val="24"/>
          <w:szCs w:val="24"/>
        </w:rPr>
        <w:t>not. The information shared in the boo</w:t>
      </w:r>
      <w:r w:rsidR="00B9635C">
        <w:rPr>
          <w:rFonts w:ascii="Times New Roman" w:hAnsi="Times New Roman" w:cs="Times New Roman"/>
          <w:color w:val="000000" w:themeColor="text1"/>
          <w:sz w:val="24"/>
          <w:szCs w:val="24"/>
        </w:rPr>
        <w:t>k</w:t>
      </w:r>
      <w:r w:rsidR="002145E7" w:rsidRPr="00631A4E">
        <w:rPr>
          <w:rFonts w:ascii="Times New Roman" w:hAnsi="Times New Roman" w:cs="Times New Roman"/>
          <w:color w:val="000000" w:themeColor="text1"/>
          <w:sz w:val="24"/>
          <w:szCs w:val="24"/>
        </w:rPr>
        <w:t xml:space="preserve"> is captivating as it provides useful information about the historical events linked to Ghost dance rituals. It reveals the power connected to the ceremonies, which are significant in realizing the government's concern about the rituals. The author is very persuasive in his writing as he uses many events that prove his stand. He describes the origin of the ceremony and the conflicts which arise between the white settlers and the Native Americans, which plays an essential role in appealing to the audience about his stand. The sources used in the </w:t>
      </w:r>
      <w:r w:rsidR="00593F00" w:rsidRPr="00631A4E">
        <w:rPr>
          <w:rFonts w:ascii="Times New Roman" w:hAnsi="Times New Roman" w:cs="Times New Roman"/>
          <w:color w:val="000000" w:themeColor="text1"/>
          <w:sz w:val="24"/>
          <w:szCs w:val="24"/>
        </w:rPr>
        <w:t>b</w:t>
      </w:r>
      <w:r w:rsidR="002145E7" w:rsidRPr="00631A4E">
        <w:rPr>
          <w:rFonts w:ascii="Times New Roman" w:hAnsi="Times New Roman" w:cs="Times New Roman"/>
          <w:color w:val="000000" w:themeColor="text1"/>
          <w:sz w:val="24"/>
          <w:szCs w:val="24"/>
        </w:rPr>
        <w:t xml:space="preserve">ook are well utilized, </w:t>
      </w:r>
      <w:r w:rsidR="00EB7064" w:rsidRPr="00631A4E">
        <w:rPr>
          <w:rFonts w:ascii="Times New Roman" w:hAnsi="Times New Roman" w:cs="Times New Roman"/>
          <w:color w:val="000000" w:themeColor="text1"/>
          <w:sz w:val="24"/>
          <w:szCs w:val="24"/>
        </w:rPr>
        <w:t>which upholds the information provided to be reliable. Historical references are significantly used by the writer to improve on the argument of his thesis, which promotes his ideas. The sources are cited where necessary, showing other authors who agree to the content provided by the author.</w:t>
      </w:r>
    </w:p>
    <w:p w:rsidR="00EB7064" w:rsidRPr="00631A4E" w:rsidRDefault="00EB7064" w:rsidP="00552A98">
      <w:pPr>
        <w:spacing w:after="0" w:line="480" w:lineRule="auto"/>
        <w:ind w:firstLine="720"/>
        <w:rPr>
          <w:rFonts w:ascii="Times New Roman" w:hAnsi="Times New Roman" w:cs="Times New Roman"/>
          <w:color w:val="000000" w:themeColor="text1"/>
          <w:sz w:val="24"/>
          <w:szCs w:val="24"/>
        </w:rPr>
      </w:pPr>
    </w:p>
    <w:p w:rsidR="00EB7064" w:rsidRPr="00631A4E" w:rsidRDefault="00EB7064" w:rsidP="00552A98">
      <w:pPr>
        <w:spacing w:after="0" w:line="480" w:lineRule="auto"/>
        <w:ind w:firstLine="720"/>
        <w:rPr>
          <w:rFonts w:ascii="Times New Roman" w:hAnsi="Times New Roman" w:cs="Times New Roman"/>
          <w:color w:val="000000" w:themeColor="text1"/>
          <w:sz w:val="24"/>
          <w:szCs w:val="24"/>
        </w:rPr>
      </w:pPr>
    </w:p>
    <w:p w:rsidR="00EB7064" w:rsidRPr="00631A4E" w:rsidRDefault="00EB7064" w:rsidP="00552A98">
      <w:pPr>
        <w:spacing w:after="0" w:line="480" w:lineRule="auto"/>
        <w:ind w:firstLine="720"/>
        <w:rPr>
          <w:rFonts w:ascii="Times New Roman" w:hAnsi="Times New Roman" w:cs="Times New Roman"/>
          <w:color w:val="000000" w:themeColor="text1"/>
          <w:sz w:val="24"/>
          <w:szCs w:val="24"/>
        </w:rPr>
      </w:pPr>
    </w:p>
    <w:p w:rsidR="00EB7064" w:rsidRPr="00631A4E" w:rsidRDefault="00EB7064" w:rsidP="00552A98">
      <w:pPr>
        <w:spacing w:after="0" w:line="480" w:lineRule="auto"/>
        <w:ind w:firstLine="720"/>
        <w:rPr>
          <w:rFonts w:ascii="Times New Roman" w:hAnsi="Times New Roman" w:cs="Times New Roman"/>
          <w:color w:val="000000" w:themeColor="text1"/>
          <w:sz w:val="24"/>
          <w:szCs w:val="24"/>
        </w:rPr>
      </w:pPr>
    </w:p>
    <w:p w:rsidR="00EB7064" w:rsidRPr="00631A4E" w:rsidRDefault="00EB7064" w:rsidP="00631A4E">
      <w:pPr>
        <w:spacing w:after="0" w:line="480" w:lineRule="auto"/>
        <w:rPr>
          <w:rFonts w:ascii="Times New Roman" w:hAnsi="Times New Roman" w:cs="Times New Roman"/>
          <w:color w:val="000000" w:themeColor="text1"/>
          <w:sz w:val="24"/>
          <w:szCs w:val="24"/>
        </w:rPr>
      </w:pPr>
    </w:p>
    <w:p w:rsidR="00EB7064" w:rsidRPr="00631A4E" w:rsidRDefault="00020C25" w:rsidP="00552A98">
      <w:pPr>
        <w:spacing w:after="0" w:line="480" w:lineRule="auto"/>
        <w:ind w:firstLine="720"/>
        <w:jc w:val="center"/>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rPr>
        <w:lastRenderedPageBreak/>
        <w:t>Work Cited</w:t>
      </w:r>
    </w:p>
    <w:p w:rsidR="00EB7064" w:rsidRPr="00631A4E" w:rsidRDefault="00020C25" w:rsidP="00552A98">
      <w:pPr>
        <w:spacing w:after="0" w:line="480" w:lineRule="auto"/>
        <w:ind w:left="720" w:hanging="720"/>
        <w:rPr>
          <w:rFonts w:ascii="Times New Roman" w:hAnsi="Times New Roman" w:cs="Times New Roman"/>
          <w:color w:val="000000" w:themeColor="text1"/>
          <w:sz w:val="24"/>
          <w:szCs w:val="24"/>
        </w:rPr>
      </w:pPr>
      <w:r w:rsidRPr="00631A4E">
        <w:rPr>
          <w:rFonts w:ascii="Times New Roman" w:hAnsi="Times New Roman" w:cs="Times New Roman"/>
          <w:color w:val="000000" w:themeColor="text1"/>
          <w:sz w:val="24"/>
          <w:szCs w:val="24"/>
          <w:shd w:val="clear" w:color="auto" w:fill="FFFFFF"/>
        </w:rPr>
        <w:t>Ani, Michael Stuart. </w:t>
      </w:r>
      <w:r w:rsidRPr="00631A4E">
        <w:rPr>
          <w:rFonts w:ascii="Times New Roman" w:hAnsi="Times New Roman" w:cs="Times New Roman"/>
          <w:i/>
          <w:iCs/>
          <w:color w:val="000000" w:themeColor="text1"/>
          <w:sz w:val="24"/>
          <w:szCs w:val="24"/>
          <w:shd w:val="clear" w:color="auto" w:fill="FFFFFF"/>
        </w:rPr>
        <w:t xml:space="preserve">The Ghost Dance: The Untold History </w:t>
      </w:r>
      <w:r w:rsidR="00552A98" w:rsidRPr="00631A4E">
        <w:rPr>
          <w:rFonts w:ascii="Times New Roman" w:hAnsi="Times New Roman" w:cs="Times New Roman"/>
          <w:i/>
          <w:iCs/>
          <w:color w:val="000000" w:themeColor="text1"/>
          <w:sz w:val="24"/>
          <w:szCs w:val="24"/>
          <w:shd w:val="clear" w:color="auto" w:fill="FFFFFF"/>
        </w:rPr>
        <w:t>of</w:t>
      </w:r>
      <w:r w:rsidR="00B9635C">
        <w:rPr>
          <w:rFonts w:ascii="Times New Roman" w:hAnsi="Times New Roman" w:cs="Times New Roman"/>
          <w:i/>
          <w:iCs/>
          <w:color w:val="000000" w:themeColor="text1"/>
          <w:sz w:val="24"/>
          <w:szCs w:val="24"/>
          <w:shd w:val="clear" w:color="auto" w:fill="FFFFFF"/>
        </w:rPr>
        <w:t xml:space="preserve"> </w:t>
      </w:r>
      <w:r w:rsidR="00552A98" w:rsidRPr="00631A4E">
        <w:rPr>
          <w:rFonts w:ascii="Times New Roman" w:hAnsi="Times New Roman" w:cs="Times New Roman"/>
          <w:i/>
          <w:iCs/>
          <w:color w:val="000000" w:themeColor="text1"/>
          <w:sz w:val="24"/>
          <w:szCs w:val="24"/>
          <w:shd w:val="clear" w:color="auto" w:fill="FFFFFF"/>
        </w:rPr>
        <w:t>the</w:t>
      </w:r>
      <w:r w:rsidRPr="00631A4E">
        <w:rPr>
          <w:rFonts w:ascii="Times New Roman" w:hAnsi="Times New Roman" w:cs="Times New Roman"/>
          <w:i/>
          <w:iCs/>
          <w:color w:val="000000" w:themeColor="text1"/>
          <w:sz w:val="24"/>
          <w:szCs w:val="24"/>
          <w:shd w:val="clear" w:color="auto" w:fill="FFFFFF"/>
        </w:rPr>
        <w:t xml:space="preserve"> Americas</w:t>
      </w:r>
      <w:r w:rsidRPr="00631A4E">
        <w:rPr>
          <w:rFonts w:ascii="Times New Roman" w:hAnsi="Times New Roman" w:cs="Times New Roman"/>
          <w:color w:val="000000" w:themeColor="text1"/>
          <w:sz w:val="24"/>
          <w:szCs w:val="24"/>
          <w:shd w:val="clear" w:color="auto" w:fill="FFFFFF"/>
        </w:rPr>
        <w:t>. 2nd ed. Dakota: Create Space Independent Publishing Platform, 2016. Print.</w:t>
      </w:r>
    </w:p>
    <w:sectPr w:rsidR="00EB7064" w:rsidRPr="00631A4E" w:rsidSect="00E5064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1A32" w:rsidRDefault="00881A32">
      <w:pPr>
        <w:spacing w:after="0" w:line="240" w:lineRule="auto"/>
      </w:pPr>
      <w:r>
        <w:separator/>
      </w:r>
    </w:p>
  </w:endnote>
  <w:endnote w:type="continuationSeparator" w:id="1">
    <w:p w:rsidR="00881A32" w:rsidRDefault="00881A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1A32" w:rsidRDefault="00881A32">
      <w:pPr>
        <w:spacing w:after="0" w:line="240" w:lineRule="auto"/>
      </w:pPr>
      <w:r>
        <w:separator/>
      </w:r>
    </w:p>
  </w:footnote>
  <w:footnote w:type="continuationSeparator" w:id="1">
    <w:p w:rsidR="00881A32" w:rsidRDefault="00881A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98" w:rsidRDefault="00B9635C">
    <w:pPr>
      <w:pStyle w:val="Header"/>
      <w:jc w:val="right"/>
    </w:pPr>
    <w:r w:rsidRPr="00BF6ADF">
      <w:rPr>
        <w:rFonts w:ascii="Times New Roman" w:hAnsi="Times New Roman" w:cs="Times New Roman"/>
        <w:sz w:val="24"/>
        <w:szCs w:val="24"/>
      </w:rPr>
      <w:t xml:space="preserve">Surname </w:t>
    </w:r>
    <w:sdt>
      <w:sdtPr>
        <w:rPr>
          <w:rFonts w:ascii="Times New Roman" w:hAnsi="Times New Roman" w:cs="Times New Roman"/>
          <w:sz w:val="24"/>
          <w:szCs w:val="24"/>
        </w:rPr>
        <w:id w:val="-1871380780"/>
        <w:docPartObj>
          <w:docPartGallery w:val="Page Numbers (Top of Page)"/>
          <w:docPartUnique/>
        </w:docPartObj>
      </w:sdtPr>
      <w:sdtEndPr>
        <w:rPr>
          <w:rFonts w:asciiTheme="minorHAnsi" w:hAnsiTheme="minorHAnsi" w:cstheme="minorBidi"/>
          <w:noProof/>
          <w:sz w:val="22"/>
          <w:szCs w:val="22"/>
        </w:rPr>
      </w:sdtEndPr>
      <w:sdtContent>
        <w:r w:rsidR="003019CB" w:rsidRPr="00BF6ADF">
          <w:rPr>
            <w:rFonts w:ascii="Times New Roman" w:hAnsi="Times New Roman" w:cs="Times New Roman"/>
            <w:sz w:val="24"/>
            <w:szCs w:val="24"/>
          </w:rPr>
          <w:fldChar w:fldCharType="begin"/>
        </w:r>
        <w:r w:rsidR="00020C25" w:rsidRPr="00BF6ADF">
          <w:rPr>
            <w:rFonts w:ascii="Times New Roman" w:hAnsi="Times New Roman" w:cs="Times New Roman"/>
            <w:sz w:val="24"/>
            <w:szCs w:val="24"/>
          </w:rPr>
          <w:instrText xml:space="preserve"> PAGE   \* MERGEFORMAT </w:instrText>
        </w:r>
        <w:r w:rsidR="003019CB" w:rsidRPr="00BF6ADF">
          <w:rPr>
            <w:rFonts w:ascii="Times New Roman" w:hAnsi="Times New Roman" w:cs="Times New Roman"/>
            <w:sz w:val="24"/>
            <w:szCs w:val="24"/>
          </w:rPr>
          <w:fldChar w:fldCharType="separate"/>
        </w:r>
        <w:r>
          <w:rPr>
            <w:rFonts w:ascii="Times New Roman" w:hAnsi="Times New Roman" w:cs="Times New Roman"/>
            <w:noProof/>
            <w:sz w:val="24"/>
            <w:szCs w:val="24"/>
          </w:rPr>
          <w:t>1</w:t>
        </w:r>
        <w:r w:rsidR="003019CB" w:rsidRPr="00BF6ADF">
          <w:rPr>
            <w:rFonts w:ascii="Times New Roman" w:hAnsi="Times New Roman" w:cs="Times New Roman"/>
            <w:noProof/>
            <w:sz w:val="24"/>
            <w:szCs w:val="24"/>
          </w:rPr>
          <w:fldChar w:fldCharType="end"/>
        </w:r>
      </w:sdtContent>
    </w:sdt>
  </w:p>
  <w:p w:rsidR="00552A98" w:rsidRDefault="00552A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Q0MjA1MjE2tTQEIiUdpeDU4uLM/DyQAuNaADfOaI8sAAAA"/>
  </w:docVars>
  <w:rsids>
    <w:rsidRoot w:val="00944B9A"/>
    <w:rsid w:val="00002D98"/>
    <w:rsid w:val="00020C25"/>
    <w:rsid w:val="00051BE7"/>
    <w:rsid w:val="000B7508"/>
    <w:rsid w:val="0012145C"/>
    <w:rsid w:val="00141C99"/>
    <w:rsid w:val="002145E7"/>
    <w:rsid w:val="003019CB"/>
    <w:rsid w:val="003B391F"/>
    <w:rsid w:val="004242BB"/>
    <w:rsid w:val="00552A98"/>
    <w:rsid w:val="00593F00"/>
    <w:rsid w:val="00631A4E"/>
    <w:rsid w:val="00687267"/>
    <w:rsid w:val="00881A32"/>
    <w:rsid w:val="00944B9A"/>
    <w:rsid w:val="009F472A"/>
    <w:rsid w:val="00AA238E"/>
    <w:rsid w:val="00AC2CB5"/>
    <w:rsid w:val="00B05E89"/>
    <w:rsid w:val="00B81152"/>
    <w:rsid w:val="00B9635C"/>
    <w:rsid w:val="00BF6ADF"/>
    <w:rsid w:val="00D127BF"/>
    <w:rsid w:val="00DD1B87"/>
    <w:rsid w:val="00E5064F"/>
    <w:rsid w:val="00EB0ED0"/>
    <w:rsid w:val="00EB7064"/>
    <w:rsid w:val="00F02A75"/>
    <w:rsid w:val="00F02CA8"/>
    <w:rsid w:val="00F64B81"/>
    <w:rsid w:val="00FA1B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6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A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A98"/>
  </w:style>
  <w:style w:type="paragraph" w:styleId="Footer">
    <w:name w:val="footer"/>
    <w:basedOn w:val="Normal"/>
    <w:link w:val="FooterChar"/>
    <w:uiPriority w:val="99"/>
    <w:unhideWhenUsed/>
    <w:rsid w:val="00552A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A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1100</Words>
  <Characters>6275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2020-04-21T13:45:00Z</dcterms:created>
  <dcterms:modified xsi:type="dcterms:W3CDTF">2020-04-21T13:45:00Z</dcterms:modified>
</cp:coreProperties>
</file>